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48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ПОЛИТИКА КОНФИДЕНЦИАЛЬНОСТИ И СОГЛАСИЕ НА ОБРАБОТКУ ПЕРСОНАЛЬНЫХ ДАННЫХ</w:t>
      </w:r>
    </w:p>
    <w:p>
      <w:pPr>
        <w:pStyle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Общие положения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Настоящая Политика конфиденциальности определяет порядок обработки и защиты персональных данных пользователей сервиса LumenAI.</w:t>
      </w:r>
    </w:p>
    <w:p>
      <w:pPr>
        <w:pStyle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Персональные данные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персональным данным относятся: электронная почта, платежные данные (в обезличенном виде), изображения, загружаемые пользователем.</w:t>
      </w:r>
    </w:p>
    <w:p>
      <w:pPr>
        <w:pStyle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Цели обработки данных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Персональные данные обрабатываются для: оказания услуг, улучшения сервиса, обеспечения безопасности и выполнения требований законодательства.</w:t>
      </w:r>
    </w:p>
    <w:p>
      <w:pPr>
        <w:pStyle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Хранение и защита данных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Исполнитель принимает необходимые меры для защиты данных от несанкционированного доступа. Данные хранятся ограниченное время.</w:t>
      </w:r>
    </w:p>
    <w:p>
      <w:pPr>
        <w:pStyle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Передача третьим лицам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Данные могут передаваться третьим лицам (например, ИИ-сервисам) исключительно для оказания услуг.</w:t>
      </w:r>
    </w:p>
    <w:p>
      <w:pPr>
        <w:pStyle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Согласие пользователя</w:t>
      </w:r>
    </w:p>
    <w:p>
      <w:pPr>
        <w:pStyle w:val="Normal"/>
        <w:spacing w:before="0" w:after="2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Пользователь, используя сервис, дает согласие на обработку своих персональных данных.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Style5">
    <w:name w:val="Выделение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6">
    <w:name w:val="Заголовок"/>
    <w:basedOn w:val="Normal"/>
    <w:next w:val="Style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7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Style8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Style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Style11">
    <w:name w:val="Колонтитул"/>
    <w:basedOn w:val="Normal"/>
    <w:qFormat/>
    <w:pPr/>
    <w:rPr/>
  </w:style>
  <w:style w:type="paragraph" w:styleId="Style12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yle13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Style14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15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21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31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Style16">
    <w:name w:val="Index Heading"/>
    <w:basedOn w:val="Style6"/>
    <w:pPr/>
    <w:rPr/>
  </w:style>
  <w:style w:type="paragraph" w:styleId="Style17">
    <w:name w:val="TOC Heading"/>
    <w:basedOn w:val="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  <Pages>1</Pages>
  <Words>106</Words>
  <Characters>823</Characters>
  <CharactersWithSpaces>916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2026-04-20T03:41:20Z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